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C5" w:rsidRPr="00753263" w:rsidRDefault="002C3FC7">
      <w:pPr>
        <w:rPr>
          <w:rFonts w:ascii="Trebuchet MS" w:hAnsi="Trebuchet MS"/>
          <w:b/>
          <w:color w:val="548DD4" w:themeColor="text2" w:themeTint="99"/>
          <w:sz w:val="32"/>
          <w:szCs w:val="32"/>
          <w:u w:val="double"/>
        </w:rPr>
      </w:pPr>
      <w:r w:rsidRPr="00753263">
        <w:rPr>
          <w:rFonts w:ascii="Trebuchet MS" w:hAnsi="Trebuchet MS"/>
          <w:b/>
          <w:color w:val="548DD4" w:themeColor="text2" w:themeTint="99"/>
          <w:sz w:val="32"/>
          <w:szCs w:val="32"/>
          <w:u w:val="double"/>
        </w:rPr>
        <w:t xml:space="preserve">Ajustes Financieros </w:t>
      </w:r>
    </w:p>
    <w:p w:rsidR="002C3FC7" w:rsidRDefault="002C3FC7">
      <w:pPr>
        <w:rPr>
          <w:rStyle w:val="hcp2"/>
        </w:rPr>
      </w:pPr>
      <w:r>
        <w:t xml:space="preserve">Para poder llevar a cabo la emisión de un Ajuste Financiero debemos dirigirnos a </w:t>
      </w:r>
      <w:r>
        <w:rPr>
          <w:rStyle w:val="hcp2"/>
        </w:rPr>
        <w:t>FACTURACIÓN/ EMISIÓN DE AJUSTES FINANCIEROS:</w:t>
      </w:r>
    </w:p>
    <w:p w:rsidR="002C3FC7" w:rsidRDefault="002C3FC7">
      <w:pPr>
        <w:rPr>
          <w:color w:val="548DD4" w:themeColor="text2" w:themeTint="99"/>
          <w:sz w:val="28"/>
          <w:szCs w:val="28"/>
        </w:rPr>
      </w:pPr>
      <w:r>
        <w:rPr>
          <w:noProof/>
          <w:color w:val="1F497D" w:themeColor="text2"/>
          <w:sz w:val="28"/>
          <w:szCs w:val="28"/>
          <w:lang w:eastAsia="es-AR"/>
        </w:rPr>
        <w:drawing>
          <wp:inline distT="0" distB="0" distL="0" distR="0">
            <wp:extent cx="1187450" cy="19812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FC7" w:rsidRDefault="002C3FC7">
      <w:pPr>
        <w:rPr>
          <w:color w:val="548DD4" w:themeColor="text2" w:themeTint="99"/>
          <w:sz w:val="28"/>
          <w:szCs w:val="28"/>
        </w:rPr>
      </w:pPr>
      <w:r>
        <w:rPr>
          <w:noProof/>
          <w:color w:val="1F497D" w:themeColor="text2"/>
          <w:sz w:val="28"/>
          <w:szCs w:val="28"/>
          <w:lang w:eastAsia="es-AR"/>
        </w:rPr>
        <w:drawing>
          <wp:inline distT="0" distB="0" distL="0" distR="0">
            <wp:extent cx="5612130" cy="2715260"/>
            <wp:effectExtent l="0" t="0" r="7620" b="889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FC7" w:rsidRDefault="002C3FC7" w:rsidP="002C3FC7">
      <w:pPr>
        <w:rPr>
          <w:rFonts w:cstheme="minorHAnsi"/>
        </w:rPr>
      </w:pPr>
      <w:r w:rsidRPr="002C3FC7">
        <w:rPr>
          <w:rFonts w:cstheme="minorHAnsi"/>
        </w:rPr>
        <w:t xml:space="preserve">Al ingresar podremos observar dentro de </w:t>
      </w:r>
      <w:r w:rsidRPr="002C3FC7">
        <w:rPr>
          <w:rFonts w:cstheme="minorHAnsi"/>
          <w:b/>
        </w:rPr>
        <w:t>AJUSTE</w:t>
      </w:r>
      <w:r w:rsidRPr="002C3FC7">
        <w:rPr>
          <w:rFonts w:cstheme="minorHAnsi"/>
        </w:rPr>
        <w:t xml:space="preserve"> dos opciones </w:t>
      </w:r>
      <w:r w:rsidRPr="002C3FC7">
        <w:rPr>
          <w:rFonts w:cstheme="minorHAnsi"/>
          <w:b/>
        </w:rPr>
        <w:t>"Debito" y "Crédito",</w:t>
      </w:r>
      <w:r w:rsidRPr="002C3FC7">
        <w:rPr>
          <w:rFonts w:cstheme="minorHAnsi"/>
        </w:rPr>
        <w:t xml:space="preserve"> </w:t>
      </w:r>
      <w:r w:rsidR="006510EE">
        <w:rPr>
          <w:rFonts w:cstheme="minorHAnsi"/>
        </w:rPr>
        <w:t xml:space="preserve">aquí </w:t>
      </w:r>
      <w:r w:rsidRPr="002C3FC7">
        <w:rPr>
          <w:rFonts w:cstheme="minorHAnsi"/>
        </w:rPr>
        <w:t>debemos seleccionar la opción según corresponda.</w:t>
      </w:r>
    </w:p>
    <w:p w:rsidR="002C3FC7" w:rsidRDefault="001B465D" w:rsidP="002C3FC7">
      <w:pPr>
        <w:rPr>
          <w:rFonts w:cstheme="minorHAnsi"/>
        </w:rPr>
      </w:pPr>
      <w:r>
        <w:rPr>
          <w:rFonts w:cstheme="minorHAnsi"/>
        </w:rPr>
        <w:t xml:space="preserve">En el caso de </w:t>
      </w:r>
      <w:r w:rsidRPr="001B465D">
        <w:rPr>
          <w:rFonts w:cstheme="minorHAnsi"/>
          <w:b/>
        </w:rPr>
        <w:t>Ajuste Débito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es para agregar o aumentar el importe de un gasto.</w:t>
      </w:r>
    </w:p>
    <w:p w:rsidR="001B465D" w:rsidRDefault="001B465D" w:rsidP="002C3FC7">
      <w:pPr>
        <w:rPr>
          <w:rFonts w:cstheme="minorHAnsi"/>
        </w:rPr>
      </w:pPr>
      <w:r>
        <w:rPr>
          <w:rFonts w:cstheme="minorHAnsi"/>
        </w:rPr>
        <w:t xml:space="preserve">En el caso de </w:t>
      </w:r>
      <w:r w:rsidRPr="001B465D">
        <w:rPr>
          <w:rFonts w:cstheme="minorHAnsi"/>
          <w:b/>
        </w:rPr>
        <w:t xml:space="preserve">Ajuste Crédito </w:t>
      </w:r>
      <w:r>
        <w:rPr>
          <w:rFonts w:cstheme="minorHAnsi"/>
        </w:rPr>
        <w:t>es para quitar o reducir un gasto.</w:t>
      </w:r>
    </w:p>
    <w:p w:rsidR="001B465D" w:rsidRPr="001B465D" w:rsidRDefault="001B465D" w:rsidP="002C3FC7">
      <w:pPr>
        <w:rPr>
          <w:rFonts w:cstheme="minorHAnsi"/>
        </w:rPr>
      </w:pPr>
      <w:r>
        <w:rPr>
          <w:rFonts w:cstheme="minorHAnsi"/>
        </w:rPr>
        <w:t xml:space="preserve">Los comprobantes de Ajuste Crédito y Débito </w:t>
      </w:r>
      <w:proofErr w:type="gramStart"/>
      <w:r>
        <w:rPr>
          <w:rFonts w:cstheme="minorHAnsi"/>
        </w:rPr>
        <w:t>puede</w:t>
      </w:r>
      <w:proofErr w:type="gramEnd"/>
      <w:r>
        <w:rPr>
          <w:rFonts w:cstheme="minorHAnsi"/>
        </w:rPr>
        <w:t xml:space="preserve"> referenciar a otros comprobantes o ser cabecera, según el caso.</w:t>
      </w:r>
      <w:bookmarkStart w:id="0" w:name="_GoBack"/>
      <w:bookmarkEnd w:id="0"/>
    </w:p>
    <w:p w:rsidR="002C3FC7" w:rsidRPr="002C3FC7" w:rsidRDefault="002C3FC7" w:rsidP="002C3FC7">
      <w:pPr>
        <w:rPr>
          <w:rFonts w:cstheme="minorHAnsi"/>
        </w:rPr>
      </w:pPr>
    </w:p>
    <w:p w:rsidR="002C3FC7" w:rsidRPr="002C3FC7" w:rsidRDefault="002C3FC7" w:rsidP="002C3FC7">
      <w:pPr>
        <w:rPr>
          <w:rFonts w:cstheme="minorHAnsi"/>
        </w:rPr>
      </w:pPr>
    </w:p>
    <w:p w:rsidR="002C3FC7" w:rsidRDefault="002C3FC7" w:rsidP="002C3FC7">
      <w:pPr>
        <w:rPr>
          <w:rFonts w:cstheme="minorHAnsi"/>
        </w:rPr>
      </w:pPr>
      <w:r>
        <w:rPr>
          <w:rFonts w:cstheme="minorHAnsi"/>
          <w:noProof/>
          <w:lang w:eastAsia="es-AR"/>
        </w:rPr>
        <w:lastRenderedPageBreak/>
        <w:drawing>
          <wp:inline distT="0" distB="0" distL="0" distR="0">
            <wp:extent cx="5612130" cy="1907874"/>
            <wp:effectExtent l="0" t="0" r="7620" b="0"/>
            <wp:docPr id="4" name="Imagen 4" descr="C:\Physis\Robohelp\Winsach\Ajustes Financieros\A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ysis\Robohelp\Winsach\Ajustes Financieros\AF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90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C7" w:rsidRPr="002C3FC7" w:rsidRDefault="002C3FC7" w:rsidP="002C3FC7">
      <w:pPr>
        <w:rPr>
          <w:rFonts w:cstheme="minorHAnsi"/>
        </w:rPr>
      </w:pPr>
      <w:r w:rsidRPr="002C3FC7">
        <w:rPr>
          <w:rFonts w:cstheme="minorHAnsi"/>
        </w:rPr>
        <w:t xml:space="preserve">Según el Tipo de ajuste es el Tipo de comprobante que se elegirá. </w:t>
      </w:r>
    </w:p>
    <w:p w:rsidR="002C3FC7" w:rsidRPr="002C3FC7" w:rsidRDefault="002C3FC7" w:rsidP="002C3FC7">
      <w:pPr>
        <w:rPr>
          <w:rFonts w:cstheme="minorHAnsi"/>
        </w:rPr>
      </w:pPr>
      <w:r w:rsidRPr="002C3FC7">
        <w:rPr>
          <w:rFonts w:cstheme="minorHAnsi"/>
        </w:rPr>
        <w:t xml:space="preserve">Con respecto a los </w:t>
      </w:r>
      <w:r w:rsidRPr="002C3FC7">
        <w:rPr>
          <w:rFonts w:cstheme="minorHAnsi"/>
          <w:b/>
          <w:i/>
        </w:rPr>
        <w:t>Numeradores</w:t>
      </w:r>
      <w:r w:rsidRPr="002C3FC7">
        <w:rPr>
          <w:rFonts w:cstheme="minorHAnsi"/>
        </w:rPr>
        <w:t xml:space="preserve"> van a compartir el</w:t>
      </w:r>
      <w:r w:rsidR="006510EE">
        <w:rPr>
          <w:rFonts w:cstheme="minorHAnsi"/>
        </w:rPr>
        <w:t xml:space="preserve"> mismo que las Liquidaciones de </w:t>
      </w:r>
      <w:r w:rsidRPr="002C3FC7">
        <w:rPr>
          <w:rFonts w:cstheme="minorHAnsi"/>
        </w:rPr>
        <w:t>Compra.</w:t>
      </w:r>
    </w:p>
    <w:p w:rsidR="002C3FC7" w:rsidRDefault="002C3FC7" w:rsidP="002C3FC7">
      <w:pPr>
        <w:rPr>
          <w:rFonts w:cstheme="minorHAnsi"/>
        </w:rPr>
      </w:pPr>
      <w:r w:rsidRPr="002C3FC7">
        <w:rPr>
          <w:rFonts w:cstheme="minorHAnsi"/>
        </w:rPr>
        <w:t xml:space="preserve">Con respecto a los </w:t>
      </w:r>
      <w:r w:rsidRPr="002C3FC7">
        <w:rPr>
          <w:rFonts w:cstheme="minorHAnsi"/>
          <w:b/>
          <w:i/>
        </w:rPr>
        <w:t>Formatos de Impresión</w:t>
      </w:r>
      <w:r w:rsidRPr="002C3FC7">
        <w:rPr>
          <w:rFonts w:cstheme="minorHAnsi"/>
        </w:rPr>
        <w:t xml:space="preserve"> se utiliza</w:t>
      </w:r>
      <w:r w:rsidR="006510EE">
        <w:rPr>
          <w:rFonts w:cstheme="minorHAnsi"/>
        </w:rPr>
        <w:t xml:space="preserve">ran los mismos que utilizan las </w:t>
      </w:r>
      <w:r w:rsidRPr="002C3FC7">
        <w:rPr>
          <w:rFonts w:cstheme="minorHAnsi"/>
        </w:rPr>
        <w:t>Notas de Débito y Nota de Crédito común, deberá configurarse manualmente.</w:t>
      </w:r>
    </w:p>
    <w:p w:rsidR="002C3FC7" w:rsidRPr="002C3FC7" w:rsidRDefault="002C3FC7" w:rsidP="002C3FC7">
      <w:pPr>
        <w:rPr>
          <w:rFonts w:cstheme="minorHAnsi"/>
          <w:b/>
          <w:u w:val="single"/>
        </w:rPr>
      </w:pPr>
      <w:r w:rsidRPr="002C3FC7">
        <w:rPr>
          <w:rFonts w:cstheme="minorHAnsi"/>
          <w:b/>
          <w:u w:val="single"/>
        </w:rPr>
        <w:t>PASO 1</w:t>
      </w:r>
    </w:p>
    <w:p w:rsidR="002C3FC7" w:rsidRDefault="002C3FC7" w:rsidP="002C3FC7">
      <w:pPr>
        <w:rPr>
          <w:rFonts w:cstheme="minorHAnsi"/>
        </w:rPr>
      </w:pPr>
      <w:r w:rsidRPr="002C3FC7">
        <w:rPr>
          <w:rFonts w:cstheme="minorHAnsi"/>
        </w:rPr>
        <w:t>Seleccionar el Tipo de Ajuste que se quiere realizar.</w:t>
      </w:r>
    </w:p>
    <w:p w:rsidR="002C3FC7" w:rsidRPr="006510EE" w:rsidRDefault="002C3FC7" w:rsidP="002C3FC7">
      <w:pPr>
        <w:rPr>
          <w:rFonts w:cstheme="minorHAnsi"/>
          <w:b/>
          <w:u w:val="single"/>
        </w:rPr>
      </w:pPr>
      <w:proofErr w:type="gramStart"/>
      <w:r w:rsidRPr="002C3FC7">
        <w:rPr>
          <w:rFonts w:cstheme="minorHAnsi"/>
          <w:b/>
          <w:u w:val="single"/>
        </w:rPr>
        <w:t>PASO</w:t>
      </w:r>
      <w:proofErr w:type="gramEnd"/>
      <w:r w:rsidRPr="002C3FC7">
        <w:rPr>
          <w:rFonts w:cstheme="minorHAnsi"/>
          <w:b/>
          <w:u w:val="single"/>
        </w:rPr>
        <w:t xml:space="preserve"> 2</w:t>
      </w:r>
    </w:p>
    <w:p w:rsidR="002C3FC7" w:rsidRPr="002C3FC7" w:rsidRDefault="002C3FC7" w:rsidP="002C3FC7">
      <w:pPr>
        <w:rPr>
          <w:rFonts w:cstheme="minorHAnsi"/>
        </w:rPr>
      </w:pPr>
      <w:r w:rsidRPr="002C3FC7">
        <w:rPr>
          <w:rFonts w:cstheme="minorHAnsi"/>
        </w:rPr>
        <w:t xml:space="preserve">Seleccionar la opción   </w:t>
      </w:r>
      <w:r>
        <w:rPr>
          <w:rFonts w:cstheme="minorHAnsi"/>
          <w:noProof/>
          <w:lang w:eastAsia="es-AR"/>
        </w:rPr>
        <w:drawing>
          <wp:inline distT="0" distB="0" distL="0" distR="0">
            <wp:extent cx="1765300" cy="412750"/>
            <wp:effectExtent l="0" t="0" r="6350" b="635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FC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2C3FC7">
        <w:rPr>
          <w:rFonts w:cstheme="minorHAnsi"/>
        </w:rPr>
        <w:t>y eleg</w:t>
      </w:r>
      <w:r w:rsidR="006510EE">
        <w:rPr>
          <w:rFonts w:cstheme="minorHAnsi"/>
        </w:rPr>
        <w:t xml:space="preserve">ir el Comprobante que se quiere </w:t>
      </w:r>
      <w:r w:rsidRPr="002C3FC7">
        <w:rPr>
          <w:rFonts w:cstheme="minorHAnsi"/>
        </w:rPr>
        <w:t>ajustar.</w:t>
      </w:r>
    </w:p>
    <w:p w:rsidR="002C3FC7" w:rsidRPr="002C3FC7" w:rsidRDefault="002C3FC7" w:rsidP="002C3FC7">
      <w:pPr>
        <w:rPr>
          <w:rFonts w:cstheme="minorHAnsi"/>
        </w:rPr>
      </w:pPr>
      <w:r w:rsidRPr="002C3FC7">
        <w:rPr>
          <w:rFonts w:cstheme="minorHAnsi"/>
        </w:rPr>
        <w:t>Puedo filtrar por Cliente, Código de Operación, Letra</w:t>
      </w:r>
      <w:r w:rsidR="006510EE">
        <w:rPr>
          <w:rFonts w:cstheme="minorHAnsi"/>
        </w:rPr>
        <w:t xml:space="preserve">, Prefijo, Fecha, Ordenamiento, </w:t>
      </w:r>
      <w:r w:rsidRPr="002C3FC7">
        <w:rPr>
          <w:rFonts w:cstheme="minorHAnsi"/>
        </w:rPr>
        <w:t>etc.</w:t>
      </w:r>
    </w:p>
    <w:p w:rsidR="002C3FC7" w:rsidRDefault="002C3FC7" w:rsidP="002C3FC7">
      <w:pPr>
        <w:rPr>
          <w:rFonts w:cstheme="minorHAnsi"/>
        </w:rPr>
      </w:pPr>
      <w:r>
        <w:rPr>
          <w:rFonts w:cstheme="minorHAnsi"/>
          <w:noProof/>
          <w:lang w:eastAsia="es-AR"/>
        </w:rPr>
        <w:drawing>
          <wp:inline distT="0" distB="0" distL="0" distR="0">
            <wp:extent cx="4747564" cy="2297783"/>
            <wp:effectExtent l="0" t="0" r="0" b="7620"/>
            <wp:docPr id="6" name="Imagen 6" descr="C:\Physis\Robohelp\Winsach\Ajustes Financieros\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hysis\Robohelp\Winsach\Ajustes Financieros\A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93" cy="230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C7" w:rsidRDefault="006510EE" w:rsidP="006510EE">
      <w:pPr>
        <w:rPr>
          <w:rFonts w:cstheme="minorHAnsi"/>
        </w:rPr>
      </w:pPr>
      <w:r w:rsidRPr="006510EE">
        <w:rPr>
          <w:rFonts w:cstheme="minorHAnsi"/>
        </w:rPr>
        <w:t>Una vez que filtramos la siguiente pantalla mostrara todo</w:t>
      </w:r>
      <w:r>
        <w:rPr>
          <w:rFonts w:cstheme="minorHAnsi"/>
        </w:rPr>
        <w:t xml:space="preserve">s los conceptos que se cobraron </w:t>
      </w:r>
      <w:r w:rsidRPr="006510EE">
        <w:rPr>
          <w:rFonts w:cstheme="minorHAnsi"/>
        </w:rPr>
        <w:t>en la factura.</w:t>
      </w:r>
    </w:p>
    <w:p w:rsidR="006510EE" w:rsidRDefault="006510EE" w:rsidP="006510EE">
      <w:pPr>
        <w:rPr>
          <w:rFonts w:cstheme="minorHAnsi"/>
        </w:rPr>
      </w:pPr>
      <w:r>
        <w:rPr>
          <w:rFonts w:cstheme="minorHAnsi"/>
          <w:noProof/>
          <w:lang w:eastAsia="es-AR"/>
        </w:rPr>
        <w:lastRenderedPageBreak/>
        <w:drawing>
          <wp:inline distT="0" distB="0" distL="0" distR="0">
            <wp:extent cx="5612130" cy="2817077"/>
            <wp:effectExtent l="0" t="0" r="7620" b="2540"/>
            <wp:docPr id="7" name="Imagen 7" descr="C:\Physis\Robohelp\Winsach\Ajustes Financieros\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hysis\Robohelp\Winsach\Ajustes Financieros\AF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1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EE" w:rsidRPr="006510EE" w:rsidRDefault="006510EE" w:rsidP="006510EE">
      <w:pPr>
        <w:rPr>
          <w:rFonts w:cstheme="minorHAnsi"/>
        </w:rPr>
      </w:pPr>
      <w:r w:rsidRPr="006510EE">
        <w:rPr>
          <w:rFonts w:cstheme="minorHAnsi"/>
        </w:rPr>
        <w:t>Podremos observar que completa las columnas con</w:t>
      </w:r>
      <w:r>
        <w:rPr>
          <w:rFonts w:cstheme="minorHAnsi"/>
        </w:rPr>
        <w:t xml:space="preserve"> la información del Comprobante </w:t>
      </w:r>
      <w:r w:rsidRPr="006510EE">
        <w:rPr>
          <w:rFonts w:cstheme="minorHAnsi"/>
        </w:rPr>
        <w:t>correspondiente.</w:t>
      </w:r>
    </w:p>
    <w:p w:rsidR="006510EE" w:rsidRPr="006510EE" w:rsidRDefault="006510EE" w:rsidP="006510EE">
      <w:pPr>
        <w:rPr>
          <w:rFonts w:cstheme="minorHAnsi"/>
        </w:rPr>
      </w:pPr>
      <w:r w:rsidRPr="006510EE">
        <w:rPr>
          <w:rFonts w:cstheme="minorHAnsi"/>
        </w:rPr>
        <w:t>En la columna "Importe a agregar" se podrán intro</w:t>
      </w:r>
      <w:r>
        <w:rPr>
          <w:rFonts w:cstheme="minorHAnsi"/>
        </w:rPr>
        <w:t xml:space="preserve">ducir gastos e impuestos que no </w:t>
      </w:r>
      <w:r w:rsidRPr="006510EE">
        <w:rPr>
          <w:rFonts w:cstheme="minorHAnsi"/>
        </w:rPr>
        <w:t>tenga el comprobante a ajustar.</w:t>
      </w:r>
    </w:p>
    <w:p w:rsidR="006510EE" w:rsidRPr="006510EE" w:rsidRDefault="006510EE" w:rsidP="006510EE">
      <w:pPr>
        <w:rPr>
          <w:rFonts w:cstheme="minorHAnsi"/>
        </w:rPr>
      </w:pPr>
      <w:r w:rsidRPr="006510EE">
        <w:rPr>
          <w:rFonts w:cstheme="minorHAnsi"/>
        </w:rPr>
        <w:t xml:space="preserve">Cuando agrego los gastos con F6 aparecen solo los </w:t>
      </w:r>
      <w:r>
        <w:rPr>
          <w:rFonts w:cstheme="minorHAnsi"/>
        </w:rPr>
        <w:t xml:space="preserve">del código de operación, hay </w:t>
      </w:r>
      <w:proofErr w:type="gramStart"/>
      <w:r>
        <w:rPr>
          <w:rFonts w:cstheme="minorHAnsi"/>
        </w:rPr>
        <w:t>un</w:t>
      </w:r>
      <w:proofErr w:type="gramEnd"/>
      <w:r>
        <w:rPr>
          <w:rFonts w:cstheme="minorHAnsi"/>
        </w:rPr>
        <w:t xml:space="preserve"> </w:t>
      </w:r>
      <w:r w:rsidRPr="006510EE">
        <w:rPr>
          <w:rFonts w:cstheme="minorHAnsi"/>
        </w:rPr>
        <w:t>tilde que muestra todos.</w:t>
      </w:r>
    </w:p>
    <w:p w:rsidR="006510EE" w:rsidRDefault="006510EE" w:rsidP="006510EE">
      <w:pPr>
        <w:rPr>
          <w:rFonts w:cstheme="minorHAnsi"/>
        </w:rPr>
      </w:pPr>
      <w:r w:rsidRPr="006510EE">
        <w:rPr>
          <w:rFonts w:cstheme="minorHAnsi"/>
        </w:rPr>
        <w:t>1° puedo reducir y agregar gastos que est</w:t>
      </w:r>
      <w:r>
        <w:rPr>
          <w:rFonts w:cstheme="minorHAnsi"/>
        </w:rPr>
        <w:t>án en la liquidación a Ajustar.</w:t>
      </w:r>
    </w:p>
    <w:p w:rsidR="006510EE" w:rsidRDefault="006510EE" w:rsidP="006510EE">
      <w:pPr>
        <w:rPr>
          <w:rFonts w:cstheme="minorHAnsi"/>
        </w:rPr>
      </w:pPr>
      <w:r w:rsidRPr="006510EE">
        <w:rPr>
          <w:rFonts w:cstheme="minorHAnsi"/>
        </w:rPr>
        <w:t>2° Puedo incluir gastos que no estaban en el comprobante.</w:t>
      </w:r>
    </w:p>
    <w:p w:rsidR="006510EE" w:rsidRDefault="006510EE" w:rsidP="006510EE">
      <w:pPr>
        <w:rPr>
          <w:rFonts w:cstheme="minorHAnsi"/>
        </w:rPr>
      </w:pPr>
      <w:r>
        <w:rPr>
          <w:rFonts w:cstheme="minorHAnsi"/>
          <w:noProof/>
          <w:lang w:eastAsia="es-AR"/>
        </w:rPr>
        <w:drawing>
          <wp:inline distT="0" distB="0" distL="0" distR="0">
            <wp:extent cx="1905000" cy="59690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es-AR"/>
        </w:rPr>
        <w:drawing>
          <wp:inline distT="0" distB="0" distL="0" distR="0">
            <wp:extent cx="635000" cy="565150"/>
            <wp:effectExtent l="0" t="0" r="0" b="635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0EE" w:rsidRPr="006510EE" w:rsidRDefault="006510EE" w:rsidP="006510EE">
      <w:pPr>
        <w:rPr>
          <w:rFonts w:cstheme="minorHAnsi"/>
        </w:rPr>
      </w:pPr>
      <w:r w:rsidRPr="006510EE">
        <w:rPr>
          <w:rFonts w:cstheme="minorHAnsi"/>
        </w:rPr>
        <w:t>Una de las diferencias entre las Notas de</w:t>
      </w:r>
      <w:r>
        <w:rPr>
          <w:rFonts w:cstheme="minorHAnsi"/>
        </w:rPr>
        <w:t xml:space="preserve"> Crédito y Ajustes es que estas </w:t>
      </w:r>
      <w:r w:rsidRPr="006510EE">
        <w:rPr>
          <w:rFonts w:cstheme="minorHAnsi"/>
        </w:rPr>
        <w:t>últimas aparecen en el Subdiario de Operaciones.</w:t>
      </w:r>
    </w:p>
    <w:p w:rsidR="006510EE" w:rsidRPr="006510EE" w:rsidRDefault="006510EE" w:rsidP="006510EE">
      <w:pPr>
        <w:rPr>
          <w:rFonts w:cstheme="minorHAnsi"/>
        </w:rPr>
      </w:pPr>
      <w:r w:rsidRPr="006510EE">
        <w:rPr>
          <w:rFonts w:cstheme="minorHAnsi"/>
        </w:rPr>
        <w:t>Las Notas de Crédito eran consideradas contables, l</w:t>
      </w:r>
      <w:r>
        <w:rPr>
          <w:rFonts w:cstheme="minorHAnsi"/>
        </w:rPr>
        <w:t xml:space="preserve">os Ajustes hacen un vínculo con </w:t>
      </w:r>
      <w:r w:rsidRPr="006510EE">
        <w:rPr>
          <w:rFonts w:cstheme="minorHAnsi"/>
        </w:rPr>
        <w:t xml:space="preserve">el comprobante de </w:t>
      </w:r>
      <w:proofErr w:type="spellStart"/>
      <w:r w:rsidRPr="006510EE">
        <w:rPr>
          <w:rFonts w:cstheme="minorHAnsi"/>
        </w:rPr>
        <w:t>Sach</w:t>
      </w:r>
      <w:proofErr w:type="spellEnd"/>
      <w:r w:rsidRPr="006510EE">
        <w:rPr>
          <w:rFonts w:cstheme="minorHAnsi"/>
        </w:rPr>
        <w:t>.</w:t>
      </w:r>
    </w:p>
    <w:p w:rsidR="006510EE" w:rsidRDefault="006510EE" w:rsidP="006510EE">
      <w:pPr>
        <w:rPr>
          <w:rFonts w:cstheme="minorHAnsi"/>
        </w:rPr>
      </w:pPr>
      <w:r w:rsidRPr="006510EE">
        <w:rPr>
          <w:rFonts w:cstheme="minorHAnsi"/>
        </w:rPr>
        <w:t>Si la persona accede a un gasto que no tenía el códi</w:t>
      </w:r>
      <w:r>
        <w:rPr>
          <w:rFonts w:cstheme="minorHAnsi"/>
        </w:rPr>
        <w:t xml:space="preserve">go de operación, deberá fijarse </w:t>
      </w:r>
      <w:r w:rsidRPr="006510EE">
        <w:rPr>
          <w:rFonts w:cstheme="minorHAnsi"/>
        </w:rPr>
        <w:t>que tenga asignada la imputación contable que corresponda.</w:t>
      </w:r>
    </w:p>
    <w:p w:rsidR="006510EE" w:rsidRPr="002C3FC7" w:rsidRDefault="006510EE" w:rsidP="006510EE">
      <w:pPr>
        <w:rPr>
          <w:rFonts w:cstheme="minorHAnsi"/>
        </w:rPr>
      </w:pPr>
    </w:p>
    <w:sectPr w:rsidR="006510EE" w:rsidRPr="002C3F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C7"/>
    <w:rsid w:val="001B465D"/>
    <w:rsid w:val="002C3FC7"/>
    <w:rsid w:val="006510EE"/>
    <w:rsid w:val="00753263"/>
    <w:rsid w:val="00B9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cp2">
    <w:name w:val="hcp2"/>
    <w:basedOn w:val="Fuentedeprrafopredeter"/>
    <w:rsid w:val="002C3FC7"/>
    <w:rPr>
      <w:b/>
      <w:bCs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cp2">
    <w:name w:val="hcp2"/>
    <w:basedOn w:val="Fuentedeprrafopredeter"/>
    <w:rsid w:val="002C3FC7"/>
    <w:rPr>
      <w:b/>
      <w:bCs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</dc:creator>
  <cp:lastModifiedBy>Gisela</cp:lastModifiedBy>
  <cp:revision>2</cp:revision>
  <dcterms:created xsi:type="dcterms:W3CDTF">2018-04-27T20:55:00Z</dcterms:created>
  <dcterms:modified xsi:type="dcterms:W3CDTF">2018-04-27T20:55:00Z</dcterms:modified>
</cp:coreProperties>
</file>